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B0D8" w14:textId="77777777"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A65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Родители несут уголовную</w:t>
      </w:r>
    </w:p>
    <w:p w14:paraId="256C16B4" w14:textId="77777777"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A65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ответственность:</w:t>
      </w:r>
    </w:p>
    <w:p w14:paraId="3EAFAEC3" w14:textId="77777777"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D05198" w14:textId="77777777"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вовлечение несовершеннолетних детей в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совершение преступлений путем обещаний,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обмана, угроз или иным способом;</w:t>
      </w:r>
    </w:p>
    <w:p w14:paraId="76D71D7D" w14:textId="77777777"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934C8E" w14:textId="77777777"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вовлечение несовершеннолетнего в</w:t>
      </w:r>
      <w:r w:rsid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систематическое употребление спиртных</w:t>
      </w:r>
      <w:r w:rsid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напитков и одурманивающих веществ;</w:t>
      </w:r>
    </w:p>
    <w:p w14:paraId="6EECBF12" w14:textId="77777777"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B6B0D6E" w14:textId="77777777" w:rsidR="002D32DD" w:rsidRP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– в занятие проституцией, </w:t>
      </w:r>
      <w:r w:rsidR="002D32DD" w:rsidRPr="000A652C">
        <w:rPr>
          <w:rFonts w:ascii="Times New Roman" w:hAnsi="Times New Roman" w:cs="Times New Roman"/>
          <w:color w:val="000000"/>
          <w:sz w:val="26"/>
          <w:szCs w:val="26"/>
        </w:rPr>
        <w:t>бродяжничеством</w:t>
      </w:r>
    </w:p>
    <w:p w14:paraId="24EEDA0D" w14:textId="77777777"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или попрошайничеством;</w:t>
      </w:r>
    </w:p>
    <w:p w14:paraId="7A2FFB30" w14:textId="77777777"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451CE" w14:textId="77777777"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неисполнение или ненадлежащее</w:t>
      </w:r>
    </w:p>
    <w:p w14:paraId="0F831EEF" w14:textId="77777777"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исполнение обязанностей по воспитанию</w:t>
      </w:r>
    </w:p>
    <w:p w14:paraId="34467B29" w14:textId="77777777"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детей, если эти деяния соединены с жестоким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обращением;</w:t>
      </w:r>
    </w:p>
    <w:p w14:paraId="0EEFA08D" w14:textId="77777777"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9EEEDBC" w14:textId="77777777"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злостное уклонение от уплаты средств на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содержание детей.</w:t>
      </w:r>
    </w:p>
    <w:p w14:paraId="7E22F4B9" w14:textId="77777777" w:rsidR="000A652C" w:rsidRP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E135C96" w14:textId="77777777"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Родители несут имущественную</w:t>
      </w:r>
    </w:p>
    <w:p w14:paraId="67D3B83D" w14:textId="77777777" w:rsidR="002D32DD" w:rsidRPr="000A652C" w:rsidRDefault="002D32DD" w:rsidP="000A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ответственность по сделкам малолетних</w:t>
      </w:r>
      <w:r w:rsid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детей, а также за вред, при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>чиненный малолетними детьми (до 14 лет)</w:t>
      </w:r>
    </w:p>
    <w:p w14:paraId="404FDC85" w14:textId="77777777" w:rsidR="000A652C" w:rsidRDefault="000A652C" w:rsidP="002D32DD">
      <w:pPr>
        <w:spacing w:after="37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92B85"/>
        </w:rPr>
      </w:pPr>
    </w:p>
    <w:p w14:paraId="52CBA46B" w14:textId="77777777" w:rsidR="002D32DD" w:rsidRPr="002D32DD" w:rsidRDefault="002D32DD" w:rsidP="002D32DD">
      <w:pPr>
        <w:spacing w:after="37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</w:rPr>
      </w:pPr>
      <w:r w:rsidRPr="002D32DD">
        <w:rPr>
          <w:rFonts w:ascii="Times New Roman" w:eastAsia="Times New Roman" w:hAnsi="Times New Roman" w:cs="Times New Roman"/>
          <w:b/>
          <w:bCs/>
          <w:caps/>
          <w:color w:val="0070C0"/>
        </w:rPr>
        <w:t xml:space="preserve">РУССКИЕ ПОСЛОВИЦЫ И ПОГОВОРКИ ПРО ВОСПИТАНИЕ </w:t>
      </w:r>
      <w:r>
        <w:rPr>
          <w:rFonts w:ascii="Times New Roman" w:eastAsia="Times New Roman" w:hAnsi="Times New Roman" w:cs="Times New Roman"/>
          <w:b/>
          <w:bCs/>
          <w:caps/>
          <w:color w:val="0070C0"/>
        </w:rPr>
        <w:t xml:space="preserve">                   </w:t>
      </w:r>
      <w:r w:rsidRPr="002D32DD">
        <w:rPr>
          <w:rFonts w:ascii="Times New Roman" w:eastAsia="Times New Roman" w:hAnsi="Times New Roman" w:cs="Times New Roman"/>
          <w:b/>
          <w:bCs/>
          <w:caps/>
          <w:color w:val="0070C0"/>
        </w:rPr>
        <w:t>В СЕМЬЕ</w:t>
      </w:r>
    </w:p>
    <w:p w14:paraId="696F8F5C" w14:textId="77777777" w:rsidR="002D32DD" w:rsidRPr="002D32DD" w:rsidRDefault="002D32DD" w:rsidP="002D32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2D32DD">
        <w:rPr>
          <w:rFonts w:ascii="Times New Roman" w:eastAsia="Times New Roman" w:hAnsi="Times New Roman" w:cs="Times New Roman"/>
          <w:color w:val="333333"/>
        </w:rPr>
        <w:t>Не тот батька, кто родил, а тот, кто уму — разуму научил.</w:t>
      </w:r>
      <w:r w:rsidRPr="002D32DD">
        <w:rPr>
          <w:rFonts w:ascii="Times New Roman" w:eastAsia="Times New Roman" w:hAnsi="Times New Roman" w:cs="Times New Roman"/>
          <w:color w:val="333333"/>
        </w:rPr>
        <w:br/>
        <w:t>Яйца курицу не учат.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Щенок у матери лаять учится.</w:t>
      </w:r>
      <w:r w:rsidRPr="002D32DD">
        <w:rPr>
          <w:rFonts w:ascii="Times New Roman" w:eastAsia="Times New Roman" w:hAnsi="Times New Roman" w:cs="Times New Roman"/>
          <w:color w:val="333333"/>
        </w:rPr>
        <w:br/>
        <w:t>Вся семья вместе, так и душа на месте.</w:t>
      </w:r>
      <w:r w:rsidRPr="002D32DD">
        <w:rPr>
          <w:rFonts w:ascii="Times New Roman" w:eastAsia="Times New Roman" w:hAnsi="Times New Roman" w:cs="Times New Roman"/>
          <w:color w:val="333333"/>
        </w:rPr>
        <w:br/>
        <w:t>Оттого парень с лошади свалился, что отец криво посадил.</w:t>
      </w:r>
      <w:r w:rsidRPr="002D32DD">
        <w:rPr>
          <w:rFonts w:ascii="Times New Roman" w:eastAsia="Times New Roman" w:hAnsi="Times New Roman" w:cs="Times New Roman"/>
          <w:color w:val="333333"/>
        </w:rPr>
        <w:br/>
        <w:t>Где в семье лад, там ребят хорошо растят.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Кто родителей почитает, тот век не погибает.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Изба детьми весела.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Птица рада весне, а дитя матери.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Когда дети стоят на голове, родители встают на уши.</w:t>
      </w:r>
      <w:r w:rsidRPr="002D32DD">
        <w:rPr>
          <w:rFonts w:ascii="Times New Roman" w:eastAsia="Times New Roman" w:hAnsi="Times New Roman" w:cs="Times New Roman"/>
          <w:color w:val="333333"/>
        </w:rPr>
        <w:br/>
        <w:t xml:space="preserve">Не устанешь, детей </w:t>
      </w:r>
      <w:proofErr w:type="spellStart"/>
      <w:r w:rsidRPr="002D32DD">
        <w:rPr>
          <w:rFonts w:ascii="Times New Roman" w:eastAsia="Times New Roman" w:hAnsi="Times New Roman" w:cs="Times New Roman"/>
          <w:color w:val="333333"/>
        </w:rPr>
        <w:t>рожаючи</w:t>
      </w:r>
      <w:proofErr w:type="spellEnd"/>
      <w:r w:rsidRPr="002D32DD">
        <w:rPr>
          <w:rFonts w:ascii="Times New Roman" w:eastAsia="Times New Roman" w:hAnsi="Times New Roman" w:cs="Times New Roman"/>
          <w:color w:val="333333"/>
        </w:rPr>
        <w:t xml:space="preserve">, устанешь, на место </w:t>
      </w:r>
      <w:proofErr w:type="spellStart"/>
      <w:r w:rsidRPr="002D32DD">
        <w:rPr>
          <w:rFonts w:ascii="Times New Roman" w:eastAsia="Times New Roman" w:hAnsi="Times New Roman" w:cs="Times New Roman"/>
          <w:color w:val="333333"/>
        </w:rPr>
        <w:t>сажаючи</w:t>
      </w:r>
      <w:proofErr w:type="spellEnd"/>
      <w:r w:rsidRPr="002D32DD">
        <w:rPr>
          <w:rFonts w:ascii="Times New Roman" w:eastAsia="Times New Roman" w:hAnsi="Times New Roman" w:cs="Times New Roman"/>
          <w:color w:val="333333"/>
        </w:rPr>
        <w:t>.</w:t>
      </w:r>
      <w:r w:rsidRPr="002D32DD">
        <w:rPr>
          <w:rFonts w:ascii="Times New Roman" w:eastAsia="Times New Roman" w:hAnsi="Times New Roman" w:cs="Times New Roman"/>
          <w:color w:val="333333"/>
        </w:rPr>
        <w:br/>
        <w:t>Что мать в голову вобьет, того и отец не выбьет.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Есть родня, есть и возня.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Полна хата детей, так и счастливо в ней.</w:t>
      </w:r>
      <w:r w:rsidRPr="002D32DD">
        <w:rPr>
          <w:rFonts w:ascii="Times New Roman" w:eastAsia="Times New Roman" w:hAnsi="Times New Roman" w:cs="Times New Roman"/>
          <w:color w:val="333333"/>
        </w:rPr>
        <w:br/>
        <w:t>Отец и мать — священные слова.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Плохо ветвям без ствола.</w:t>
      </w:r>
      <w:r w:rsidRPr="002D32DD">
        <w:rPr>
          <w:rFonts w:ascii="Times New Roman" w:eastAsia="Times New Roman" w:hAnsi="Times New Roman" w:cs="Times New Roman"/>
          <w:color w:val="333333"/>
        </w:rPr>
        <w:br/>
        <w:t>Ребенок без матери — что стол без скатерти.</w:t>
      </w:r>
      <w:r w:rsidRPr="002D32DD">
        <w:rPr>
          <w:rFonts w:ascii="Times New Roman" w:eastAsia="Times New Roman" w:hAnsi="Times New Roman" w:cs="Times New Roman"/>
          <w:color w:val="333333"/>
        </w:rPr>
        <w:br/>
        <w:t>Детушек воспитать — не курочек пересчитать.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Детей учить — не лясы точить.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Со своими детками до времечка, а с внучатами — до гробовой доски.</w:t>
      </w:r>
      <w:r w:rsidRPr="002D32DD">
        <w:rPr>
          <w:rFonts w:ascii="Times New Roman" w:eastAsia="Times New Roman" w:hAnsi="Times New Roman" w:cs="Times New Roman"/>
          <w:color w:val="333333"/>
        </w:rPr>
        <w:br/>
        <w:t>Умел дитя родить, умей и научить.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Корми сына до поры: а придет пора — сын тебя покормит.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Все купишь, а отца-матери не купишь.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Кому родить, тому и кормить.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Отца и матери на всю жизнь не хватит.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С ребятами горе, а без них — вдвое.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Птицы в гнезде до осени, а дети в дому до возраста.</w:t>
      </w:r>
    </w:p>
    <w:p w14:paraId="22675380" w14:textId="3E6A791A" w:rsidR="002D32DD" w:rsidRDefault="002D32DD" w:rsidP="002D32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5B4ACF2" w14:textId="4F5B72DD" w:rsidR="008B7D90" w:rsidRDefault="008B7D90" w:rsidP="002D32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25275E9" w14:textId="30821528" w:rsidR="008B7D90" w:rsidRDefault="008B7D90" w:rsidP="002D32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726B24" w14:textId="0584F2C3" w:rsidR="008B7D90" w:rsidRDefault="008B7D90" w:rsidP="002D32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861DC89" w14:textId="77777777" w:rsidR="008B7D90" w:rsidRDefault="008B7D90" w:rsidP="002D32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0FB133D" w14:textId="77777777" w:rsidR="002D32DD" w:rsidRDefault="000A652C" w:rsidP="000A65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652C">
        <w:rPr>
          <w:rFonts w:ascii="Times New Roman" w:hAnsi="Times New Roman" w:cs="Times New Roman"/>
          <w:b/>
          <w:i/>
          <w:sz w:val="28"/>
          <w:szCs w:val="28"/>
        </w:rPr>
        <w:t>Буклет для родителей</w:t>
      </w:r>
    </w:p>
    <w:p w14:paraId="6B1DFEC6" w14:textId="77777777" w:rsidR="002D32DD" w:rsidRPr="002D32DD" w:rsidRDefault="002D32DD" w:rsidP="002D32D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32DD">
        <w:rPr>
          <w:rFonts w:ascii="Times New Roman" w:hAnsi="Times New Roman" w:cs="Times New Roman"/>
          <w:b/>
          <w:color w:val="FF0000"/>
          <w:sz w:val="28"/>
          <w:szCs w:val="28"/>
        </w:rPr>
        <w:t>ПО ЛАБИРИНТАМ</w:t>
      </w:r>
    </w:p>
    <w:p w14:paraId="78C3D641" w14:textId="77777777" w:rsidR="002D32DD" w:rsidRPr="002D32DD" w:rsidRDefault="002D32DD" w:rsidP="002D32D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32DD">
        <w:rPr>
          <w:rFonts w:ascii="Times New Roman" w:hAnsi="Times New Roman" w:cs="Times New Roman"/>
          <w:b/>
          <w:color w:val="FF0000"/>
          <w:sz w:val="28"/>
          <w:szCs w:val="28"/>
        </w:rPr>
        <w:t>СЕМЕЙНОГО ПРАВА</w:t>
      </w:r>
    </w:p>
    <w:p w14:paraId="0BFF8436" w14:textId="77777777" w:rsidR="002D32DD" w:rsidRDefault="002D32DD"/>
    <w:p w14:paraId="647FC430" w14:textId="77777777" w:rsidR="002D32DD" w:rsidRDefault="002D32DD" w:rsidP="002D32DD">
      <w:pPr>
        <w:jc w:val="center"/>
      </w:pPr>
      <w:r>
        <w:rPr>
          <w:noProof/>
        </w:rPr>
        <w:drawing>
          <wp:inline distT="0" distB="0" distL="0" distR="0" wp14:anchorId="693C065D" wp14:editId="3ECD0842">
            <wp:extent cx="1819275" cy="2381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964499" w14:textId="77777777" w:rsidR="002D32DD" w:rsidRDefault="002D32DD" w:rsidP="002D32DD">
      <w:pPr>
        <w:jc w:val="center"/>
      </w:pPr>
    </w:p>
    <w:p w14:paraId="63D26F48" w14:textId="5634B174" w:rsidR="002D32DD" w:rsidRDefault="002D32DD" w:rsidP="002D32DD">
      <w:pPr>
        <w:jc w:val="center"/>
        <w:rPr>
          <w:rFonts w:ascii="Times New Roman" w:hAnsi="Times New Roman" w:cs="Times New Roman"/>
        </w:rPr>
      </w:pPr>
      <w:r w:rsidRPr="000A652C">
        <w:rPr>
          <w:rFonts w:ascii="Times New Roman" w:hAnsi="Times New Roman" w:cs="Times New Roman"/>
        </w:rPr>
        <w:t>20</w:t>
      </w:r>
      <w:r w:rsidR="008B7D90">
        <w:rPr>
          <w:rFonts w:ascii="Times New Roman" w:hAnsi="Times New Roman" w:cs="Times New Roman"/>
        </w:rPr>
        <w:t>24</w:t>
      </w:r>
      <w:r w:rsidRPr="000A652C">
        <w:rPr>
          <w:rFonts w:ascii="Times New Roman" w:hAnsi="Times New Roman" w:cs="Times New Roman"/>
        </w:rPr>
        <w:t>г.</w:t>
      </w:r>
    </w:p>
    <w:p w14:paraId="1B0404DC" w14:textId="77777777" w:rsidR="000A652C" w:rsidRPr="000A652C" w:rsidRDefault="000A652C" w:rsidP="002D32DD">
      <w:pPr>
        <w:jc w:val="center"/>
        <w:rPr>
          <w:rFonts w:ascii="Times New Roman" w:hAnsi="Times New Roman" w:cs="Times New Roman"/>
        </w:rPr>
      </w:pPr>
    </w:p>
    <w:p w14:paraId="043B2E63" w14:textId="77777777"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652C">
        <w:rPr>
          <w:rFonts w:ascii="Times New Roman" w:hAnsi="Times New Roman" w:cs="Times New Roman"/>
          <w:b/>
          <w:bCs/>
          <w:color w:val="FF0000"/>
        </w:rPr>
        <w:lastRenderedPageBreak/>
        <w:t>Права, обязанности</w:t>
      </w:r>
    </w:p>
    <w:p w14:paraId="6D6F43DC" w14:textId="77777777"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652C">
        <w:rPr>
          <w:rFonts w:ascii="Times New Roman" w:hAnsi="Times New Roman" w:cs="Times New Roman"/>
          <w:b/>
          <w:bCs/>
          <w:color w:val="FF0000"/>
        </w:rPr>
        <w:t>и ответственность родителей</w:t>
      </w:r>
    </w:p>
    <w:p w14:paraId="608B3C17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Родители имеют право, несут обязанности</w:t>
      </w:r>
    </w:p>
    <w:p w14:paraId="588D3138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 ответственность за воспитание и развитие</w:t>
      </w:r>
    </w:p>
    <w:p w14:paraId="3BA61CA4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2D32DD">
        <w:rPr>
          <w:rFonts w:ascii="Times New Roman" w:hAnsi="Times New Roman" w:cs="Times New Roman"/>
        </w:rPr>
        <w:t xml:space="preserve">ребенка; согласно </w:t>
      </w:r>
      <w:r w:rsidRPr="002D32DD">
        <w:rPr>
          <w:rFonts w:ascii="Times New Roman" w:hAnsi="Times New Roman" w:cs="Times New Roman"/>
          <w:b/>
          <w:bCs/>
          <w:i/>
          <w:iCs/>
        </w:rPr>
        <w:t>Семейному Кодексу РФ</w:t>
      </w:r>
    </w:p>
    <w:p w14:paraId="6EA59D9C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это называется родительскими правами.</w:t>
      </w:r>
    </w:p>
    <w:p w14:paraId="629C684D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Родительские права прекращаются по</w:t>
      </w:r>
    </w:p>
    <w:p w14:paraId="255A2AEA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достижении детьми возраста 18 лет</w:t>
      </w:r>
    </w:p>
    <w:p w14:paraId="0F2D1DCA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(совершеннолетия), а также при вступлении</w:t>
      </w:r>
    </w:p>
    <w:p w14:paraId="50DC8C7F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несовершеннолетних детей в брак и в других</w:t>
      </w:r>
    </w:p>
    <w:p w14:paraId="3806D43B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установленных законом случаях</w:t>
      </w:r>
    </w:p>
    <w:p w14:paraId="7908AB14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приобретения детьми полной дееспособности</w:t>
      </w:r>
    </w:p>
    <w:p w14:paraId="5C9821B0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до достижения совершеннолетия.</w:t>
      </w:r>
    </w:p>
    <w:p w14:paraId="53514DDB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32DD">
        <w:rPr>
          <w:rFonts w:ascii="Times New Roman" w:hAnsi="Times New Roman" w:cs="Times New Roman"/>
          <w:b/>
          <w:bCs/>
        </w:rPr>
        <w:t>1. Родители имеют право дать ребенку</w:t>
      </w:r>
    </w:p>
    <w:p w14:paraId="71249A21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>имя, отчество и фамилию</w:t>
      </w:r>
      <w:r w:rsidRPr="002D32DD">
        <w:rPr>
          <w:rFonts w:ascii="Times New Roman" w:hAnsi="Times New Roman" w:cs="Times New Roman"/>
        </w:rPr>
        <w:t>. Имя ребенку</w:t>
      </w:r>
    </w:p>
    <w:p w14:paraId="2439E072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дается по соглашению родителей, причем они</w:t>
      </w:r>
    </w:p>
    <w:p w14:paraId="5B644403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могут выбрать абсолютно любое имя и орган</w:t>
      </w:r>
    </w:p>
    <w:p w14:paraId="309215AF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загса будет обязан его зарегистрировать. Если</w:t>
      </w:r>
    </w:p>
    <w:p w14:paraId="6F56B84F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родители не могут достичь согласия в этом</w:t>
      </w:r>
    </w:p>
    <w:p w14:paraId="6CE99174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вопросе, спор разрешается органом опеки и</w:t>
      </w:r>
    </w:p>
    <w:p w14:paraId="577DF890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попечительства, который обязан учитывать</w:t>
      </w:r>
    </w:p>
    <w:p w14:paraId="16B59C09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мнение родителей. В противном случае это</w:t>
      </w:r>
    </w:p>
    <w:p w14:paraId="502FB213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будет основанием для изменения в</w:t>
      </w:r>
    </w:p>
    <w:p w14:paraId="50CF7491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последующем имени ребенка. Отчество</w:t>
      </w:r>
    </w:p>
    <w:p w14:paraId="41B7CD92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ребенку дается по имени отца.</w:t>
      </w:r>
    </w:p>
    <w:p w14:paraId="43562D49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В отдельных субъектах Федерации может</w:t>
      </w:r>
    </w:p>
    <w:p w14:paraId="5C141BCA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быть предусмотрено иное. Фамилия ребенку</w:t>
      </w:r>
    </w:p>
    <w:p w14:paraId="0A7AFF29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дается по фамилии родителей. При разных</w:t>
      </w:r>
    </w:p>
    <w:p w14:paraId="2B9B7527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фамилиях родителей ребенку присваивается</w:t>
      </w:r>
    </w:p>
    <w:p w14:paraId="05EA27EC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фамилия отца или матери по соглашению</w:t>
      </w:r>
    </w:p>
    <w:p w14:paraId="030A388B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родителей. Возникшие разногласия</w:t>
      </w:r>
    </w:p>
    <w:p w14:paraId="3A27DBA0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разрешаются органом опеки и</w:t>
      </w:r>
    </w:p>
    <w:p w14:paraId="26216CA2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попечительства с учетом мнения родителей.</w:t>
      </w:r>
    </w:p>
    <w:p w14:paraId="6B5155B8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 совместной просьбе родителей до</w:t>
      </w:r>
    </w:p>
    <w:p w14:paraId="2A527000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достижения ребенком 16 лет орган опеки и</w:t>
      </w:r>
    </w:p>
    <w:p w14:paraId="379F8917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попечительства может разрешить изменить</w:t>
      </w:r>
    </w:p>
    <w:p w14:paraId="7E5B1011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имя ребенку, а также изменить</w:t>
      </w:r>
    </w:p>
    <w:p w14:paraId="06845EC8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присвоенную ему фамилию на фамилию</w:t>
      </w:r>
    </w:p>
    <w:p w14:paraId="1F34C2D9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другого родителя. В любом случае</w:t>
      </w:r>
    </w:p>
    <w:p w14:paraId="4623CE68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изменение фамилии, имени ребенка</w:t>
      </w:r>
    </w:p>
    <w:p w14:paraId="66B241DF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производится исходя из интересов</w:t>
      </w:r>
    </w:p>
    <w:p w14:paraId="5F95FCE6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 с учетом мнения родителей.</w:t>
      </w:r>
    </w:p>
    <w:p w14:paraId="1813EB2F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Кроме того, если ребенок достиг 10 лет,</w:t>
      </w:r>
    </w:p>
    <w:p w14:paraId="4F322591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необходимо получить его согласие.</w:t>
      </w:r>
    </w:p>
    <w:p w14:paraId="51D80E0E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Орган опеки и попечительства</w:t>
      </w:r>
    </w:p>
    <w:p w14:paraId="68A01BE1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разрешает изменить фамилию, имя</w:t>
      </w:r>
    </w:p>
    <w:p w14:paraId="615A7D0C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ребенка, например, в следующих</w:t>
      </w:r>
    </w:p>
    <w:p w14:paraId="677C2E4B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ситуациях:</w:t>
      </w:r>
    </w:p>
    <w:p w14:paraId="2208D388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при изменении фамилии родителями</w:t>
      </w:r>
    </w:p>
    <w:p w14:paraId="47A7CB8B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ребенка;</w:t>
      </w:r>
    </w:p>
    <w:p w14:paraId="0B3863BF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при усыновлении, отмене</w:t>
      </w:r>
    </w:p>
    <w:p w14:paraId="0D575E79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усыновления;</w:t>
      </w:r>
    </w:p>
    <w:p w14:paraId="6BCFF164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при прекращении брака или признании</w:t>
      </w:r>
    </w:p>
    <w:p w14:paraId="236C7454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брака недействительным (фамилия</w:t>
      </w:r>
    </w:p>
    <w:p w14:paraId="12B77CAE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ребенку присваивается по фамилии</w:t>
      </w:r>
    </w:p>
    <w:p w14:paraId="2436E199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родителя, с кем он фактически</w:t>
      </w:r>
    </w:p>
    <w:p w14:paraId="687981DF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проживает);</w:t>
      </w:r>
    </w:p>
    <w:p w14:paraId="1878394E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в случае установления отцовства или</w:t>
      </w:r>
    </w:p>
    <w:p w14:paraId="573B3163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отмены этого решения;</w:t>
      </w:r>
    </w:p>
    <w:p w14:paraId="14E28AD2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в случае если ребенок фактически</w:t>
      </w:r>
    </w:p>
    <w:p w14:paraId="51F44453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носит другое имя;</w:t>
      </w:r>
    </w:p>
    <w:p w14:paraId="22EDFA2C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если орган опеки и попечительства дал</w:t>
      </w:r>
    </w:p>
    <w:p w14:paraId="1EA3318B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ребенку имя без учета мнения родителей</w:t>
      </w:r>
    </w:p>
    <w:p w14:paraId="75B066E0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 др.</w:t>
      </w:r>
    </w:p>
    <w:p w14:paraId="0B67A739" w14:textId="77777777" w:rsid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86F553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32DD">
        <w:rPr>
          <w:rFonts w:ascii="Times New Roman" w:hAnsi="Times New Roman" w:cs="Times New Roman"/>
          <w:b/>
          <w:bCs/>
        </w:rPr>
        <w:t>2. Родители имеют право на защиту</w:t>
      </w:r>
    </w:p>
    <w:p w14:paraId="2E7E2CCC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>интересов детей</w:t>
      </w:r>
      <w:r w:rsidRPr="002D32DD">
        <w:rPr>
          <w:rFonts w:ascii="Times New Roman" w:hAnsi="Times New Roman" w:cs="Times New Roman"/>
        </w:rPr>
        <w:t>. Родители являются</w:t>
      </w:r>
    </w:p>
    <w:p w14:paraId="39895810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законными представителями своих</w:t>
      </w:r>
    </w:p>
    <w:p w14:paraId="6504425D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детей и выступают в защиту их прав и</w:t>
      </w:r>
    </w:p>
    <w:p w14:paraId="6F72E0D8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интересов в отношениях с любыми</w:t>
      </w:r>
    </w:p>
    <w:p w14:paraId="2528B05D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физическими и юридическими лицами,</w:t>
      </w:r>
    </w:p>
    <w:p w14:paraId="250296DC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в том числе в судах, без специальных</w:t>
      </w:r>
    </w:p>
    <w:p w14:paraId="6F623CCD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полномочий. Однако родители не вправе</w:t>
      </w:r>
    </w:p>
    <w:p w14:paraId="26C37E3C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представлять интересы своих детей,</w:t>
      </w:r>
    </w:p>
    <w:p w14:paraId="34CE7DB8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если органом опеки и попечительства</w:t>
      </w:r>
    </w:p>
    <w:p w14:paraId="70B9BEFA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установлено, что между интересами</w:t>
      </w:r>
    </w:p>
    <w:p w14:paraId="20E0736F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родителей и детей имеются противоречия.</w:t>
      </w:r>
    </w:p>
    <w:p w14:paraId="5DB9317B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Так бывает, например, в судебном</w:t>
      </w:r>
    </w:p>
    <w:p w14:paraId="24AC1274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процессе о лишении родительских прав. Не</w:t>
      </w:r>
    </w:p>
    <w:p w14:paraId="784CACA7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может же, в самом деле, родитель, лишаемый</w:t>
      </w:r>
    </w:p>
    <w:p w14:paraId="30886B92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прав, одновременно представлять интересы</w:t>
      </w:r>
    </w:p>
    <w:p w14:paraId="7C937EE7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своего ребенка. В этом случае, а также в</w:t>
      </w:r>
    </w:p>
    <w:p w14:paraId="41784CF8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случае разногласий между родителями и</w:t>
      </w:r>
    </w:p>
    <w:p w14:paraId="3F2D930C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детьми орган опеки и попечительства обязан</w:t>
      </w:r>
    </w:p>
    <w:p w14:paraId="526EFBBD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назначить представителя для защиты прав и</w:t>
      </w:r>
    </w:p>
    <w:p w14:paraId="06BC6D56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интересов детей.</w:t>
      </w:r>
    </w:p>
    <w:p w14:paraId="05BB3065" w14:textId="77777777" w:rsid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3C5659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32DD">
        <w:rPr>
          <w:rFonts w:ascii="Times New Roman" w:hAnsi="Times New Roman" w:cs="Times New Roman"/>
          <w:b/>
          <w:bCs/>
        </w:rPr>
        <w:t>3. Родители имеют право на определение</w:t>
      </w:r>
    </w:p>
    <w:p w14:paraId="1AC9955C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>места жительства ребенка</w:t>
      </w:r>
      <w:r w:rsidRPr="002D32DD">
        <w:rPr>
          <w:rFonts w:ascii="Times New Roman" w:hAnsi="Times New Roman" w:cs="Times New Roman"/>
        </w:rPr>
        <w:t>. Оно выражается</w:t>
      </w:r>
    </w:p>
    <w:p w14:paraId="4273BC2B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в том, что родители могут требовать возврата</w:t>
      </w:r>
    </w:p>
    <w:p w14:paraId="6D069DFA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 от любого лица, удерживающего его</w:t>
      </w:r>
    </w:p>
    <w:p w14:paraId="31E7704A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у себя не на основании закона или судебного</w:t>
      </w:r>
    </w:p>
    <w:p w14:paraId="16CB9316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решения. Однако суд вправе с учетом мнения</w:t>
      </w:r>
    </w:p>
    <w:p w14:paraId="1AD6826B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 отказать в удовлетворении иска</w:t>
      </w:r>
    </w:p>
    <w:p w14:paraId="32560B07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родителей, если придет к выводу, что</w:t>
      </w:r>
    </w:p>
    <w:p w14:paraId="29F1E250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передача ребенка родителям не отвечает</w:t>
      </w:r>
    </w:p>
    <w:p w14:paraId="3F83D793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интересам ребенка.</w:t>
      </w:r>
    </w:p>
    <w:p w14:paraId="3FF20B4D" w14:textId="77777777" w:rsid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A86E33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 xml:space="preserve">4. </w:t>
      </w:r>
      <w:r w:rsidRPr="002D32DD">
        <w:rPr>
          <w:rFonts w:ascii="Times New Roman" w:hAnsi="Times New Roman" w:cs="Times New Roman"/>
        </w:rPr>
        <w:t>Главным родительским правом, однако,</w:t>
      </w:r>
    </w:p>
    <w:p w14:paraId="2F988394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является </w:t>
      </w:r>
      <w:r w:rsidRPr="002D32DD">
        <w:rPr>
          <w:rFonts w:ascii="Times New Roman" w:hAnsi="Times New Roman" w:cs="Times New Roman"/>
          <w:b/>
          <w:bCs/>
        </w:rPr>
        <w:t>право воспитывать своих детей</w:t>
      </w:r>
      <w:r w:rsidRPr="002D32DD">
        <w:rPr>
          <w:rFonts w:ascii="Times New Roman" w:hAnsi="Times New Roman" w:cs="Times New Roman"/>
        </w:rPr>
        <w:t>,</w:t>
      </w:r>
    </w:p>
    <w:p w14:paraId="08FC9192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которому в большей степени, чем другим</w:t>
      </w:r>
    </w:p>
    <w:p w14:paraId="5C69487B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правам, свойствен характер обязательности.</w:t>
      </w:r>
    </w:p>
    <w:p w14:paraId="4E0E8A99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Родители обязаны заботиться о здоровье,</w:t>
      </w:r>
    </w:p>
    <w:p w14:paraId="1EE7E959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физическом, психическом, духовном и</w:t>
      </w:r>
    </w:p>
    <w:p w14:paraId="41EFC609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нравственном развитии своих детей, обязаны</w:t>
      </w:r>
    </w:p>
    <w:p w14:paraId="268D24C8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обеспечить получение детьми основного</w:t>
      </w:r>
    </w:p>
    <w:p w14:paraId="0FC8DA83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общего образования. При этом они с учетом</w:t>
      </w:r>
    </w:p>
    <w:p w14:paraId="27737C81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мнения детей имеют право выбора</w:t>
      </w:r>
    </w:p>
    <w:p w14:paraId="147C1B16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образовательного учреждения и формы</w:t>
      </w:r>
    </w:p>
    <w:p w14:paraId="7827D3A3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обучения детей. Как видно, законодатель не</w:t>
      </w:r>
    </w:p>
    <w:p w14:paraId="2AEEFA58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рискует детально регулировать вопросы</w:t>
      </w:r>
    </w:p>
    <w:p w14:paraId="2D06CBA0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воспитания детей, и правильно делает. Роль</w:t>
      </w:r>
    </w:p>
    <w:p w14:paraId="78BE81CD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права сводится к защите родителей и детей от</w:t>
      </w:r>
      <w:r>
        <w:rPr>
          <w:rFonts w:ascii="Times New Roman" w:hAnsi="Times New Roman" w:cs="Times New Roman"/>
        </w:rPr>
        <w:t xml:space="preserve"> </w:t>
      </w:r>
      <w:r w:rsidRPr="002D32DD">
        <w:rPr>
          <w:rFonts w:ascii="Times New Roman" w:hAnsi="Times New Roman" w:cs="Times New Roman"/>
        </w:rPr>
        <w:t>возможных злоупотреблений и нарушении в</w:t>
      </w:r>
    </w:p>
    <w:p w14:paraId="3F869D05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этой области. Поэтому в правовом</w:t>
      </w:r>
    </w:p>
    <w:p w14:paraId="2A4292EC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преломлении воспитание детей выражается в</w:t>
      </w:r>
    </w:p>
    <w:p w14:paraId="570B33DC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урегулировании споров о детях, а также в</w:t>
      </w:r>
    </w:p>
    <w:p w14:paraId="63D16DBD" w14:textId="77777777"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институте лишения и ограничения</w:t>
      </w:r>
    </w:p>
    <w:p w14:paraId="746BDE4C" w14:textId="77777777" w:rsidR="002D32DD" w:rsidRPr="002D32DD" w:rsidRDefault="002D32DD" w:rsidP="000A652C">
      <w:pPr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родительских прав.</w:t>
      </w:r>
    </w:p>
    <w:sectPr w:rsidR="002D32DD" w:rsidRPr="002D32DD" w:rsidSect="002D32DD">
      <w:pgSz w:w="16838" w:h="11906" w:orient="landscape"/>
      <w:pgMar w:top="851" w:right="1134" w:bottom="709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2DD"/>
    <w:rsid w:val="000A652C"/>
    <w:rsid w:val="002D32DD"/>
    <w:rsid w:val="008B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ED39"/>
  <w15:docId w15:val="{3B2E3FEF-C34F-466A-8AF0-49A8FAF6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3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2D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D32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2D32DD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2D32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2D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user</cp:lastModifiedBy>
  <cp:revision>3</cp:revision>
  <dcterms:created xsi:type="dcterms:W3CDTF">2018-04-17T08:45:00Z</dcterms:created>
  <dcterms:modified xsi:type="dcterms:W3CDTF">2024-07-05T10:21:00Z</dcterms:modified>
</cp:coreProperties>
</file>